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Z7003224000162（投资者可依据该编码在中国理财网www.chinawealth.com.cn查询理财产品相关信息）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2024年08月28日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159,815,217.00份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广东粤财信托有限公司,百瑞信托有限责任公司,陆家嘴国际信托有限公司,平安资产管理有限责任公司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103,253,043.25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57,968,139.73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4,153,323.35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截至报告期末，本产品Y60086份额净值为1.0343元，Y61086份额净值为1.0354元，Y62086份额净值为1.0365元。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82,190,058.21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71,150,926.12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8,021,279.36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3,531,848.74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0101050000001143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产品支付关联方托管费0.00元，支付关联方代销费49,593.98元。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